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27" w:rsidRDefault="00D55027" w:rsidP="00D55027">
      <w:pPr>
        <w:ind w:hanging="1440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</w:t>
      </w:r>
      <w:r>
        <w:rPr>
          <w:b/>
          <w:sz w:val="36"/>
          <w:szCs w:val="36"/>
          <w:lang w:val="ru-RU"/>
        </w:rPr>
        <w:t>ПУБЛИЧНЫЙ ОТЧЁТ</w:t>
      </w:r>
    </w:p>
    <w:p w:rsidR="00D55027" w:rsidRDefault="00D55027" w:rsidP="00D55027">
      <w:pPr>
        <w:ind w:hanging="1440"/>
        <w:rPr>
          <w:b/>
          <w:sz w:val="36"/>
          <w:szCs w:val="36"/>
          <w:lang w:val="ru-RU"/>
        </w:rPr>
      </w:pPr>
    </w:p>
    <w:p w:rsidR="00D55027" w:rsidRDefault="00D55027" w:rsidP="00D5502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первичной профсоюзной организации </w:t>
      </w:r>
      <w:r>
        <w:rPr>
          <w:i/>
          <w:sz w:val="36"/>
          <w:szCs w:val="36"/>
          <w:lang w:val="ru-RU"/>
        </w:rPr>
        <w:t>МДОУ «Детский сад</w:t>
      </w:r>
      <w:r>
        <w:rPr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 xml:space="preserve">комбинированного вида №20 п. Разумное Белгородского района Белгородской области» </w:t>
      </w:r>
      <w:r>
        <w:rPr>
          <w:b/>
          <w:i/>
          <w:sz w:val="36"/>
          <w:szCs w:val="36"/>
          <w:lang w:val="ru-RU"/>
        </w:rPr>
        <w:t>за 2016 год</w:t>
      </w:r>
      <w:r>
        <w:rPr>
          <w:b/>
          <w:sz w:val="36"/>
          <w:szCs w:val="36"/>
          <w:lang w:val="ru-RU"/>
        </w:rPr>
        <w:t>.</w:t>
      </w:r>
    </w:p>
    <w:p w:rsidR="00D55027" w:rsidRDefault="00D55027" w:rsidP="00D55027">
      <w:pPr>
        <w:rPr>
          <w:sz w:val="36"/>
          <w:szCs w:val="36"/>
          <w:lang w:val="ru-RU"/>
        </w:rPr>
      </w:pPr>
    </w:p>
    <w:p w:rsidR="00D55027" w:rsidRDefault="00D55027" w:rsidP="00D55027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Краткая характеристика первичной профсоюзной организации.</w:t>
      </w:r>
    </w:p>
    <w:p w:rsidR="00D55027" w:rsidRDefault="00D55027" w:rsidP="00D55027">
      <w:pPr>
        <w:rPr>
          <w:b/>
          <w:sz w:val="32"/>
          <w:szCs w:val="32"/>
          <w:lang w:val="ru-RU"/>
        </w:rPr>
      </w:pP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учёте в первичной профсоюзной организации состоит 34 человека, что составляет </w:t>
      </w:r>
      <w:r>
        <w:rPr>
          <w:b/>
          <w:sz w:val="28"/>
          <w:szCs w:val="28"/>
          <w:lang w:val="ru-RU"/>
        </w:rPr>
        <w:t>100%</w:t>
      </w:r>
      <w:r>
        <w:rPr>
          <w:sz w:val="28"/>
          <w:szCs w:val="28"/>
          <w:lang w:val="ru-RU"/>
        </w:rPr>
        <w:t xml:space="preserve"> членство в ДОУ.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Профсоюзный комитет первичной профсоюзной организации состоит из 7-ти членов профсоюза: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ПК</w:t>
      </w:r>
      <w:r>
        <w:rPr>
          <w:sz w:val="28"/>
          <w:szCs w:val="28"/>
          <w:lang w:val="ru-RU"/>
        </w:rPr>
        <w:t xml:space="preserve"> – Блинова Валентина Алексеевна (воспитатель ДОУ).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Заместитель председателя ПК</w:t>
      </w:r>
      <w:r>
        <w:rPr>
          <w:sz w:val="28"/>
          <w:szCs w:val="28"/>
          <w:lang w:val="ru-RU"/>
        </w:rPr>
        <w:t>- Алябьева Нина Ивановна (воспитатель ДОУ).</w:t>
      </w:r>
    </w:p>
    <w:p w:rsidR="00D55027" w:rsidRDefault="00D55027" w:rsidP="00D550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профсоюзной организации:</w:t>
      </w:r>
    </w:p>
    <w:p w:rsidR="00D55027" w:rsidRDefault="00D55027" w:rsidP="00D550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Представительство и защита социально-трудовых прав и профессиональных интересов членов профсоюза.</w:t>
      </w:r>
    </w:p>
    <w:p w:rsidR="00D55027" w:rsidRDefault="00D55027" w:rsidP="00D550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контроля за соблюдением законодательства о труде, охрана труда.</w:t>
      </w:r>
    </w:p>
    <w:p w:rsidR="00D55027" w:rsidRDefault="00D55027" w:rsidP="00D550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улучшению материального положения, укреплению здоровья членов профсоюза.</w:t>
      </w:r>
    </w:p>
    <w:p w:rsidR="00D55027" w:rsidRDefault="00D55027" w:rsidP="00D550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работы:</w:t>
      </w:r>
    </w:p>
    <w:p w:rsidR="00D55027" w:rsidRDefault="00D55027" w:rsidP="00D55027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Коллективные переговоры с администрацией ДОУ.</w:t>
      </w:r>
    </w:p>
    <w:p w:rsidR="00D55027" w:rsidRDefault="00D55027" w:rsidP="00D55027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от имени воспитателей и других работников ДОУ Коллективного договора.</w:t>
      </w:r>
    </w:p>
    <w:p w:rsidR="00D55027" w:rsidRDefault="00D55027" w:rsidP="00D55027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контроль за соблюдением трудового законодательства, правил и норм охраны труда членов профсоюза.</w:t>
      </w:r>
    </w:p>
    <w:p w:rsidR="00D55027" w:rsidRDefault="00D55027" w:rsidP="00D55027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Информационное обеспечение, разъяснение действий профсоюза в ходе коллективных акций.</w:t>
      </w:r>
    </w:p>
    <w:p w:rsidR="00D55027" w:rsidRDefault="00D55027" w:rsidP="00D55027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Урегулирование коллективных трудовых споров.</w:t>
      </w:r>
    </w:p>
    <w:p w:rsidR="00D55027" w:rsidRDefault="00D55027" w:rsidP="00D55027">
      <w:pPr>
        <w:rPr>
          <w:sz w:val="28"/>
          <w:szCs w:val="28"/>
          <w:lang w:val="ru-RU"/>
        </w:rPr>
      </w:pPr>
    </w:p>
    <w:p w:rsidR="00D55027" w:rsidRDefault="00D55027" w:rsidP="00D55027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Деятельность Профсоюзного комитета</w:t>
      </w:r>
    </w:p>
    <w:p w:rsidR="00D55027" w:rsidRDefault="00D55027" w:rsidP="00D55027">
      <w:pPr>
        <w:rPr>
          <w:b/>
          <w:sz w:val="32"/>
          <w:szCs w:val="32"/>
          <w:lang w:val="ru-RU"/>
        </w:rPr>
      </w:pP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2016 году было проведено:  </w:t>
      </w:r>
      <w:r>
        <w:rPr>
          <w:b/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профсоюзных собрания и </w:t>
      </w:r>
      <w:r>
        <w:rPr>
          <w:b/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 xml:space="preserve">заседаний профсоюзного комитета, на которых было рассмотрено </w:t>
      </w:r>
      <w:r>
        <w:rPr>
          <w:b/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организационно уставных вопроса. 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2016 года профсоюзная организация: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Вела учёт и сохранность документов первичной профсоюзной организации.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Решала уставные задачи профсоюза по представительству и защите социально- трудовых прав и профессиональных интересов членов профсоюза. 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Составляла графики отпусков.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Осуществляла контроль за соблюдением законодательства о труде   и охране труда.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Организовывала приём в профсоюз работников дошкольного учреждения.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нового Коллективного договора, который прошёл уведомительную регистрацию 16.12.2016г.</w:t>
      </w:r>
    </w:p>
    <w:p w:rsidR="00D55027" w:rsidRDefault="00D55027" w:rsidP="00D55027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Уделяла внимание повышению компетентности профсоюзных кадров при работе в условиях современного образовательного комплекса.</w:t>
      </w:r>
    </w:p>
    <w:p w:rsidR="00D55027" w:rsidRDefault="00D55027" w:rsidP="00D55027">
      <w:pPr>
        <w:ind w:left="870"/>
        <w:rPr>
          <w:sz w:val="28"/>
          <w:szCs w:val="28"/>
          <w:lang w:val="ru-RU"/>
        </w:rPr>
      </w:pP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 администрацией ДОУ у профсоюзного комитета сложились партнёрские отношения: профком принимает участие в согласовании нормативных и локальных документов, в распределении фонда стимулирования, обобщения передового педагогического опыта.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ДОУ создаются все условия для профессионального роста педагогического состава. Меняется система взаимоотношений педагогов в коллективе, она выходит на уровень социального партнёрства.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книжек. Замечаний не было выявлено.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Под контролем  были и вопросы охраны труда. Один раз в полугодие комиссия по охране труда проверяет выполнение Соглашения, о чём оформляет акт установленного образца. Планы работы и Соглашения по ОТ согласовывались с профсоюзным комитетом, утверждались заведующим.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труда, отвечающих требованиям сохранения жизни и здоровья работников в процессе трудовой деятельности, тесно связано с охраной труда, которая представляет комплекс правовых мер, направленных на обеспечение безопасных и безвредных условий труда.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Первичная профсоюзная организация осуществляет общественный контроль за соблюдением требований охраны труда в своём образовательном учреждении. Особое место в организации контроля за соблюдением требований охраны труда отводилось </w:t>
      </w:r>
      <w:r>
        <w:rPr>
          <w:b/>
          <w:sz w:val="28"/>
          <w:szCs w:val="28"/>
          <w:lang w:val="ru-RU"/>
        </w:rPr>
        <w:t>уполномоченному по охране труда,</w:t>
      </w:r>
      <w:r>
        <w:rPr>
          <w:sz w:val="28"/>
          <w:szCs w:val="28"/>
          <w:lang w:val="ru-RU"/>
        </w:rPr>
        <w:t xml:space="preserve"> который осуществлял и осуществляет контроль за ходом выполнения мероприятий по охране труда, предусмотренных коллективным договором, и доводит до сведения должностных лиц об имеющихся недостатках по выполнению этих мероприятий в указанные договором сроки.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 отчётный период администрацией ДОУ была проведена аттестация рабочих мест. Качественный состав педагогических работников </w:t>
      </w:r>
      <w:r>
        <w:rPr>
          <w:b/>
          <w:sz w:val="28"/>
          <w:szCs w:val="28"/>
          <w:lang w:val="ru-RU"/>
        </w:rPr>
        <w:t>по уровню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 xml:space="preserve">составил 35% от общего числа педагогов. Качественный состав педагогических работников </w:t>
      </w:r>
      <w:r>
        <w:rPr>
          <w:b/>
          <w:sz w:val="28"/>
          <w:szCs w:val="28"/>
          <w:lang w:val="ru-RU"/>
        </w:rPr>
        <w:t>по уровню квалификации</w:t>
      </w:r>
      <w:r>
        <w:rPr>
          <w:sz w:val="28"/>
          <w:szCs w:val="28"/>
          <w:lang w:val="ru-RU"/>
        </w:rPr>
        <w:t xml:space="preserve"> составил 80% </w:t>
      </w:r>
      <w:r>
        <w:rPr>
          <w:sz w:val="28"/>
          <w:szCs w:val="28"/>
          <w:lang w:val="ru-RU"/>
        </w:rPr>
        <w:lastRenderedPageBreak/>
        <w:t>педагогов, имеющих высшую и первую категории, от общего числа педагогов.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Несчастных случаев среди работников ДОУ  за этот период не было зарегистрировано. Отсутствовали и факты детского травматизма.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Педагоги и дети ДОУ принимали активное участие в муниципальных и региональных </w:t>
      </w:r>
      <w:r>
        <w:rPr>
          <w:b/>
          <w:sz w:val="28"/>
          <w:szCs w:val="28"/>
          <w:lang w:val="ru-RU"/>
        </w:rPr>
        <w:t>конкурсах:</w:t>
      </w:r>
      <w:r>
        <w:rPr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Я - исследователь», «Мозаика детства», «Битва хоров»</w:t>
      </w:r>
      <w:r>
        <w:rPr>
          <w:sz w:val="28"/>
          <w:szCs w:val="28"/>
          <w:lang w:val="ru-RU"/>
        </w:rPr>
        <w:t xml:space="preserve">, а также участвовали </w:t>
      </w:r>
      <w:r>
        <w:rPr>
          <w:b/>
          <w:sz w:val="28"/>
          <w:szCs w:val="28"/>
          <w:lang w:val="ru-RU"/>
        </w:rPr>
        <w:t>в мероприятиях</w:t>
      </w:r>
      <w:r>
        <w:rPr>
          <w:sz w:val="28"/>
          <w:szCs w:val="28"/>
          <w:lang w:val="ru-RU"/>
        </w:rPr>
        <w:t xml:space="preserve">, проводимых станцией юных натуралистов, центром детского творчества, администрацией городского поселения «Посёлок Разумное» - </w:t>
      </w:r>
      <w:r>
        <w:rPr>
          <w:b/>
          <w:sz w:val="28"/>
          <w:szCs w:val="28"/>
          <w:lang w:val="ru-RU"/>
        </w:rPr>
        <w:t xml:space="preserve">«Широкая  масленица», </w:t>
      </w:r>
      <w:r>
        <w:rPr>
          <w:sz w:val="28"/>
          <w:szCs w:val="28"/>
          <w:lang w:val="ru-RU"/>
        </w:rPr>
        <w:t>праздник</w:t>
      </w:r>
      <w:r>
        <w:rPr>
          <w:b/>
          <w:sz w:val="28"/>
          <w:szCs w:val="28"/>
          <w:lang w:val="ru-RU"/>
        </w:rPr>
        <w:t xml:space="preserve"> Огурца; </w:t>
      </w:r>
      <w:r>
        <w:rPr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Спартакиаде -  2016</w:t>
      </w:r>
      <w:r>
        <w:rPr>
          <w:sz w:val="28"/>
          <w:szCs w:val="28"/>
          <w:lang w:val="ru-RU"/>
        </w:rPr>
        <w:t xml:space="preserve"> среди работников образовательных организаций Белгородского района.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Все члены профсоюза нашей первичной профсоюзной организации получили праздничные новогодние подарки.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Для всех членов профсоюза важная и необходимая информация представляется в профсоюзном уголке. Члены ПК получают информацию на заседаниях ПК, на сайте Управления образования администрации Белгородского района.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Главным критерием нашей профсоюзной работы было внимательное отношение к каждому работнику ДОУ, к его просьбам и проблемам.</w:t>
      </w:r>
    </w:p>
    <w:p w:rsidR="00D55027" w:rsidRDefault="00D55027" w:rsidP="00D55027">
      <w:pPr>
        <w:rPr>
          <w:sz w:val="28"/>
          <w:szCs w:val="28"/>
          <w:lang w:val="ru-RU"/>
        </w:rPr>
      </w:pP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D55027" w:rsidRDefault="00D55027" w:rsidP="00D550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Председатель профкома: </w:t>
      </w:r>
      <w:r>
        <w:rPr>
          <w:b/>
          <w:sz w:val="28"/>
          <w:szCs w:val="28"/>
          <w:lang w:val="ru-RU"/>
        </w:rPr>
        <w:t>Блинова В.А.</w:t>
      </w:r>
    </w:p>
    <w:p w:rsidR="00666D73" w:rsidRDefault="00666D73">
      <w:bookmarkStart w:id="0" w:name="_GoBack"/>
      <w:bookmarkEnd w:id="0"/>
    </w:p>
    <w:sectPr w:rsidR="006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61B"/>
    <w:multiLevelType w:val="hybridMultilevel"/>
    <w:tmpl w:val="161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96D74"/>
    <w:multiLevelType w:val="hybridMultilevel"/>
    <w:tmpl w:val="9FE482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623D4"/>
    <w:multiLevelType w:val="hybridMultilevel"/>
    <w:tmpl w:val="82465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92039"/>
    <w:multiLevelType w:val="hybridMultilevel"/>
    <w:tmpl w:val="C0F06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56"/>
    <w:rsid w:val="000D1456"/>
    <w:rsid w:val="00666D73"/>
    <w:rsid w:val="00D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2017-02-01T13:46:00Z</dcterms:created>
  <dcterms:modified xsi:type="dcterms:W3CDTF">2017-02-01T13:46:00Z</dcterms:modified>
</cp:coreProperties>
</file>